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DB" w:rsidRDefault="007E44DB" w:rsidP="007E44DB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Segoe UI" w:hAnsi="Segoe UI" w:cs="Segoe UI"/>
          <w:b/>
          <w:bCs/>
          <w:color w:val="212121"/>
          <w:sz w:val="15"/>
          <w:szCs w:val="15"/>
          <w:u w:val="single"/>
        </w:rPr>
      </w:pPr>
    </w:p>
    <w:p w:rsidR="007E44DB" w:rsidRPr="007E44DB" w:rsidRDefault="007E44DB" w:rsidP="007E44DB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0"/>
          <w:szCs w:val="20"/>
        </w:rPr>
      </w:pPr>
      <w:r w:rsidRPr="007E44DB">
        <w:rPr>
          <w:rStyle w:val="xs1"/>
          <w:rFonts w:ascii="Segoe UI" w:hAnsi="Segoe UI" w:cs="Segoe UI"/>
          <w:b/>
          <w:bCs/>
          <w:color w:val="212121"/>
          <w:sz w:val="20"/>
          <w:szCs w:val="20"/>
          <w:u w:val="single"/>
        </w:rPr>
        <w:t>CSIF y UGT FIRMAN CON EL GOBIERNO EL ACUERDO DE NECESIDADES HISTÓRICAS Y ORGANIZACIÓN DE LA ADMINISTRACIÓN LOCAL</w:t>
      </w:r>
    </w:p>
    <w:p w:rsidR="007E44DB" w:rsidRPr="007E44DB" w:rsidRDefault="007E44DB" w:rsidP="007E44DB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0"/>
          <w:szCs w:val="20"/>
        </w:rPr>
      </w:pPr>
      <w:r w:rsidRPr="007E44DB">
        <w:rPr>
          <w:rStyle w:val="xs1"/>
          <w:rFonts w:ascii="Segoe UI" w:hAnsi="Segoe UI" w:cs="Segoe UI"/>
          <w:color w:val="212121"/>
          <w:sz w:val="20"/>
          <w:szCs w:val="20"/>
        </w:rPr>
        <w:t> </w:t>
      </w:r>
    </w:p>
    <w:p w:rsidR="007E44DB" w:rsidRPr="007E44DB" w:rsidRDefault="007E44DB" w:rsidP="007E44DB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0"/>
          <w:szCs w:val="20"/>
        </w:rPr>
      </w:pPr>
      <w:r w:rsidRPr="007E44DB">
        <w:rPr>
          <w:rStyle w:val="xs1"/>
          <w:rFonts w:ascii="Segoe UI" w:hAnsi="Segoe UI" w:cs="Segoe UI"/>
          <w:color w:val="212121"/>
          <w:sz w:val="20"/>
          <w:szCs w:val="20"/>
        </w:rPr>
        <w:t>Desde las Centrales Sindicales CSIF y UGT nos congratulamos en comunicar que acabamos de firmar junto con el Gobierno Local, el Acuerdo de Necesidades Históricas y Organización de la Administración Local.</w:t>
      </w:r>
    </w:p>
    <w:p w:rsidR="007E44DB" w:rsidRPr="007E44DB" w:rsidRDefault="007E44DB" w:rsidP="007E44DB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0"/>
          <w:szCs w:val="20"/>
        </w:rPr>
      </w:pPr>
      <w:r w:rsidRPr="007E44DB">
        <w:rPr>
          <w:rStyle w:val="xs1"/>
          <w:rFonts w:ascii="Segoe UI" w:hAnsi="Segoe UI" w:cs="Segoe UI"/>
          <w:color w:val="212121"/>
          <w:sz w:val="20"/>
          <w:szCs w:val="20"/>
        </w:rPr>
        <w:t> </w:t>
      </w:r>
    </w:p>
    <w:p w:rsidR="007E44DB" w:rsidRPr="007E44DB" w:rsidRDefault="007E44DB" w:rsidP="007E44DB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0"/>
          <w:szCs w:val="20"/>
        </w:rPr>
      </w:pPr>
      <w:r w:rsidRPr="007E44DB">
        <w:rPr>
          <w:rStyle w:val="xs1"/>
          <w:rFonts w:ascii="Segoe UI" w:hAnsi="Segoe UI" w:cs="Segoe UI"/>
          <w:color w:val="212121"/>
          <w:sz w:val="20"/>
          <w:szCs w:val="20"/>
        </w:rPr>
        <w:t>En dicho Acuerdo se incluyen soluciones a las reivindicaciones históricas de los empleados públicos entre las que se encuentran; solución definitiva al problemático complemento “manejo de terminal informático” (comúnmente denominado Plus Pantalla), Ayuda Social de Fidelidad y Permanencia, estabilidad de Fijos-discontinuos, Funcionarización, Plan de Pensiones, reactivación de convocatorias, RPT y Acuerdo Regulador/Convenio Colectivo.</w:t>
      </w:r>
    </w:p>
    <w:p w:rsidR="007E44DB" w:rsidRPr="007E44DB" w:rsidRDefault="007E44DB" w:rsidP="007E44DB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0"/>
          <w:szCs w:val="20"/>
        </w:rPr>
      </w:pPr>
      <w:r w:rsidRPr="007E44DB">
        <w:rPr>
          <w:rStyle w:val="xs1"/>
          <w:rFonts w:ascii="Segoe UI" w:hAnsi="Segoe UI" w:cs="Segoe UI"/>
          <w:color w:val="212121"/>
          <w:sz w:val="20"/>
          <w:szCs w:val="20"/>
        </w:rPr>
        <w:t> </w:t>
      </w:r>
    </w:p>
    <w:p w:rsidR="007E44DB" w:rsidRPr="007E44DB" w:rsidRDefault="007E44DB" w:rsidP="007E44DB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0"/>
          <w:szCs w:val="20"/>
        </w:rPr>
      </w:pPr>
      <w:r w:rsidRPr="007E44DB">
        <w:rPr>
          <w:rStyle w:val="xs1"/>
          <w:rFonts w:ascii="Segoe UI" w:hAnsi="Segoe UI" w:cs="Segoe UI"/>
          <w:color w:val="212121"/>
          <w:sz w:val="20"/>
          <w:szCs w:val="20"/>
        </w:rPr>
        <w:t>Tras la firma de dicho Acuerdo no sólo se van a encauzar las diferentes medidas que conllevarán la solución definitiva a dichos problemas endémicos sino que, además, se establecerán fechas en una calendarización, obligando así, al cumplimiento de los objetivos por ambas partes, algo de lo que las centrales sindicales CSIF y UGT estaremos pendientes y nos aseguraremos de ello.</w:t>
      </w:r>
    </w:p>
    <w:p w:rsidR="007E44DB" w:rsidRPr="007E44DB" w:rsidRDefault="007E44DB" w:rsidP="007E44DB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0"/>
          <w:szCs w:val="20"/>
        </w:rPr>
      </w:pPr>
      <w:r w:rsidRPr="007E44DB">
        <w:rPr>
          <w:rStyle w:val="xs1"/>
          <w:rFonts w:ascii="Segoe UI" w:hAnsi="Segoe UI" w:cs="Segoe UI"/>
          <w:color w:val="212121"/>
          <w:sz w:val="20"/>
          <w:szCs w:val="20"/>
        </w:rPr>
        <w:t> </w:t>
      </w:r>
    </w:p>
    <w:p w:rsidR="007E44DB" w:rsidRPr="007E44DB" w:rsidRDefault="007E44DB" w:rsidP="007E44DB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0"/>
          <w:szCs w:val="20"/>
        </w:rPr>
      </w:pPr>
      <w:r w:rsidRPr="007E44DB">
        <w:rPr>
          <w:rStyle w:val="xs1"/>
          <w:rFonts w:ascii="Segoe UI" w:hAnsi="Segoe UI" w:cs="Segoe UI"/>
          <w:color w:val="212121"/>
          <w:sz w:val="20"/>
          <w:szCs w:val="20"/>
        </w:rPr>
        <w:t>En el caso de la Funcionarización y el Plus pantalla, como en el resto de los asuntos incluidos en dicho acuerdo, los procesos se iniciarán de forma inmediata, este mismo mes de marzo.</w:t>
      </w:r>
    </w:p>
    <w:p w:rsidR="007E44DB" w:rsidRPr="007E44DB" w:rsidRDefault="007E44DB" w:rsidP="007E44DB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0"/>
          <w:szCs w:val="20"/>
        </w:rPr>
      </w:pPr>
      <w:r w:rsidRPr="007E44DB">
        <w:rPr>
          <w:rStyle w:val="xs1"/>
          <w:rFonts w:ascii="Segoe UI" w:hAnsi="Segoe UI" w:cs="Segoe UI"/>
          <w:color w:val="212121"/>
          <w:sz w:val="20"/>
          <w:szCs w:val="20"/>
        </w:rPr>
        <w:t> </w:t>
      </w:r>
    </w:p>
    <w:p w:rsidR="007E44DB" w:rsidRPr="007E44DB" w:rsidRDefault="007E44DB" w:rsidP="007E44DB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0"/>
          <w:szCs w:val="20"/>
        </w:rPr>
      </w:pPr>
      <w:r w:rsidRPr="007E44DB">
        <w:rPr>
          <w:rStyle w:val="xs1"/>
          <w:rFonts w:ascii="Segoe UI" w:hAnsi="Segoe UI" w:cs="Segoe UI"/>
          <w:color w:val="212121"/>
          <w:sz w:val="20"/>
          <w:szCs w:val="20"/>
        </w:rPr>
        <w:t>El presente Acuerdo será refrendado por el Consejo de Gobierno y, posteriormente, publicado en el B.O.C.CE para proporcionarle así más entidad, obligatoriedad y seguridad jurídica en su ejecución, independientemente del resultado que se produzca en las elecciones municipales y autonómicas que se celebrarán el próximo 28 de mayo.</w:t>
      </w:r>
    </w:p>
    <w:p w:rsidR="007E44DB" w:rsidRDefault="007E44DB" w:rsidP="007E44DB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15"/>
          <w:szCs w:val="15"/>
        </w:rPr>
      </w:pPr>
    </w:p>
    <w:p w:rsidR="007E44DB" w:rsidRDefault="007E44DB" w:rsidP="007E44DB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15"/>
          <w:szCs w:val="15"/>
        </w:rPr>
      </w:pPr>
    </w:p>
    <w:p w:rsidR="007E44DB" w:rsidRDefault="007E44DB" w:rsidP="007E44DB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15"/>
          <w:szCs w:val="15"/>
        </w:rPr>
      </w:pPr>
    </w:p>
    <w:p w:rsidR="00DE5368" w:rsidRDefault="007E44DB">
      <w:r>
        <w:rPr>
          <w:noProof/>
          <w:lang w:eastAsia="es-ES"/>
        </w:rPr>
        <w:lastRenderedPageBreak/>
        <w:drawing>
          <wp:inline distT="0" distB="0" distL="0" distR="0">
            <wp:extent cx="2006600" cy="2608664"/>
            <wp:effectExtent l="19050" t="0" r="0" b="0"/>
            <wp:docPr id="1" name="Imagen 1" descr="C:\Users\Usuario\Desktop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age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545" cy="260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44D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3860800" cy="2895600"/>
            <wp:effectExtent l="19050" t="0" r="6350" b="0"/>
            <wp:docPr id="2" name="Imagen 2" descr="C:\Users\Usuario\Desktop\image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image1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617" cy="289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368" w:rsidSect="003815A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E44DB"/>
    <w:rsid w:val="003815A2"/>
    <w:rsid w:val="004F61A7"/>
    <w:rsid w:val="0056310B"/>
    <w:rsid w:val="007E44DB"/>
    <w:rsid w:val="00A31CAE"/>
    <w:rsid w:val="00DE5368"/>
    <w:rsid w:val="00E5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p1">
    <w:name w:val="x_p1"/>
    <w:basedOn w:val="Normal"/>
    <w:rsid w:val="007E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s1">
    <w:name w:val="x_s1"/>
    <w:basedOn w:val="Fuentedeprrafopredeter"/>
    <w:rsid w:val="007E44DB"/>
  </w:style>
  <w:style w:type="paragraph" w:customStyle="1" w:styleId="xp2">
    <w:name w:val="x_p2"/>
    <w:basedOn w:val="Normal"/>
    <w:rsid w:val="007E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2023-03-07T15:27:00Z</dcterms:created>
  <dcterms:modified xsi:type="dcterms:W3CDTF">2023-03-07T15:27:00Z</dcterms:modified>
</cp:coreProperties>
</file>